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2C" w:rsidRPr="00E663C4" w:rsidRDefault="00DB756D" w:rsidP="0001401F">
      <w:pPr>
        <w:spacing w:line="500" w:lineRule="exact"/>
        <w:jc w:val="center"/>
        <w:rPr>
          <w:rFonts w:ascii="BIZ UDPゴシック" w:eastAsia="BIZ UDPゴシック" w:hAnsi="BIZ UDPゴシック"/>
          <w:b/>
          <w:sz w:val="26"/>
          <w:szCs w:val="26"/>
        </w:rPr>
      </w:pPr>
      <w:bookmarkStart w:id="0" w:name="_GoBack"/>
      <w:bookmarkEnd w:id="0"/>
      <w:r w:rsidRPr="00E663C4">
        <w:rPr>
          <w:rFonts w:ascii="BIZ UDPゴシック" w:eastAsia="BIZ UDPゴシック" w:hAnsi="BIZ UDPゴシック" w:hint="eastAsia"/>
          <w:b/>
          <w:sz w:val="26"/>
          <w:szCs w:val="26"/>
        </w:rPr>
        <w:t>地震（震度５強以上）発生時及び南海トラフ地震臨時情報発表時等に伴う対応について</w:t>
      </w:r>
    </w:p>
    <w:p w:rsidR="00DB756D" w:rsidRPr="0005342B" w:rsidRDefault="00DB756D" w:rsidP="0001401F">
      <w:pPr>
        <w:spacing w:line="500" w:lineRule="exact"/>
        <w:ind w:firstLineChars="500" w:firstLine="1125"/>
        <w:jc w:val="left"/>
        <w:rPr>
          <w:sz w:val="24"/>
          <w:szCs w:val="24"/>
        </w:rPr>
      </w:pPr>
    </w:p>
    <w:p w:rsidR="00B6052C" w:rsidRDefault="00B6052C" w:rsidP="0001401F">
      <w:pPr>
        <w:spacing w:line="500" w:lineRule="exact"/>
        <w:ind w:firstLineChars="100" w:firstLine="225"/>
        <w:rPr>
          <w:sz w:val="24"/>
          <w:szCs w:val="24"/>
        </w:rPr>
      </w:pPr>
      <w:r w:rsidRPr="0005342B">
        <w:rPr>
          <w:rFonts w:hint="eastAsia"/>
          <w:sz w:val="24"/>
          <w:szCs w:val="24"/>
        </w:rPr>
        <w:t>近年</w:t>
      </w:r>
      <w:r w:rsidR="00DC1D8A">
        <w:rPr>
          <w:rFonts w:hint="eastAsia"/>
          <w:sz w:val="24"/>
          <w:szCs w:val="24"/>
        </w:rPr>
        <w:t>、</w:t>
      </w:r>
      <w:r w:rsidRPr="0005342B">
        <w:rPr>
          <w:rFonts w:hint="eastAsia"/>
          <w:sz w:val="24"/>
          <w:szCs w:val="24"/>
        </w:rPr>
        <w:t>地震による被害が各地で発生している状況を受け</w:t>
      </w:r>
      <w:r w:rsidR="00DC1D8A">
        <w:rPr>
          <w:rFonts w:hint="eastAsia"/>
          <w:sz w:val="24"/>
          <w:szCs w:val="24"/>
        </w:rPr>
        <w:t>、</w:t>
      </w:r>
      <w:r w:rsidRPr="0005342B">
        <w:rPr>
          <w:rFonts w:hint="eastAsia"/>
          <w:sz w:val="24"/>
          <w:szCs w:val="24"/>
        </w:rPr>
        <w:t>子どもたちの安全確保に万全を期すため、地震</w:t>
      </w:r>
      <w:r w:rsidR="004F7F46">
        <w:rPr>
          <w:rFonts w:hint="eastAsia"/>
          <w:sz w:val="24"/>
          <w:szCs w:val="24"/>
        </w:rPr>
        <w:t>【</w:t>
      </w:r>
      <w:r w:rsidRPr="0005342B">
        <w:rPr>
          <w:rFonts w:hint="eastAsia"/>
          <w:sz w:val="24"/>
          <w:szCs w:val="24"/>
        </w:rPr>
        <w:t>震度５強以上</w:t>
      </w:r>
      <w:r w:rsidR="004F7F46">
        <w:rPr>
          <w:rFonts w:hint="eastAsia"/>
          <w:sz w:val="24"/>
          <w:szCs w:val="24"/>
        </w:rPr>
        <w:t>】</w:t>
      </w:r>
      <w:r w:rsidRPr="0005342B">
        <w:rPr>
          <w:rFonts w:hint="eastAsia"/>
          <w:sz w:val="24"/>
          <w:szCs w:val="24"/>
        </w:rPr>
        <w:t>発生時の対応及び南海トラフ地震臨時情報</w:t>
      </w:r>
      <w:r w:rsidR="004F7F46">
        <w:rPr>
          <w:rFonts w:hint="eastAsia"/>
          <w:sz w:val="24"/>
          <w:szCs w:val="24"/>
        </w:rPr>
        <w:t>【</w:t>
      </w:r>
      <w:r w:rsidRPr="0005342B">
        <w:rPr>
          <w:rFonts w:hint="eastAsia"/>
          <w:sz w:val="24"/>
          <w:szCs w:val="24"/>
        </w:rPr>
        <w:t>調査中・巨大地震警戒・巨大地震注意</w:t>
      </w:r>
      <w:r w:rsidR="004F7F46">
        <w:rPr>
          <w:rFonts w:hint="eastAsia"/>
          <w:sz w:val="24"/>
          <w:szCs w:val="24"/>
        </w:rPr>
        <w:t>】</w:t>
      </w:r>
      <w:r w:rsidRPr="0005342B">
        <w:rPr>
          <w:rFonts w:hint="eastAsia"/>
          <w:sz w:val="24"/>
          <w:szCs w:val="24"/>
        </w:rPr>
        <w:t>発表時における本市公立幼稚園・小中学校の対応について、</w:t>
      </w:r>
      <w:r w:rsidR="004C4ED6">
        <w:rPr>
          <w:rFonts w:hint="eastAsia"/>
          <w:sz w:val="24"/>
          <w:szCs w:val="24"/>
        </w:rPr>
        <w:t>鈴鹿市教育委員会で</w:t>
      </w:r>
      <w:r w:rsidRPr="0005342B">
        <w:rPr>
          <w:rFonts w:hint="eastAsia"/>
          <w:sz w:val="24"/>
          <w:szCs w:val="24"/>
        </w:rPr>
        <w:t>下記のとおり見直しましたのでお知らせします。</w:t>
      </w:r>
    </w:p>
    <w:p w:rsidR="00793AF2" w:rsidRPr="0005342B" w:rsidRDefault="00793AF2" w:rsidP="0001401F">
      <w:pPr>
        <w:spacing w:line="500" w:lineRule="exact"/>
        <w:ind w:firstLineChars="100" w:firstLine="225"/>
        <w:rPr>
          <w:sz w:val="24"/>
          <w:szCs w:val="24"/>
        </w:rPr>
      </w:pPr>
    </w:p>
    <w:p w:rsidR="0005342B" w:rsidRPr="0001401F" w:rsidRDefault="00B6052C" w:rsidP="0001401F">
      <w:pPr>
        <w:spacing w:line="500" w:lineRule="exact"/>
        <w:rPr>
          <w:rFonts w:ascii="BIZ UDPゴシック" w:eastAsia="BIZ UDPゴシック" w:hAnsi="BIZ UDPゴシック"/>
          <w:b/>
          <w:sz w:val="32"/>
          <w:szCs w:val="32"/>
        </w:rPr>
      </w:pPr>
      <w:r w:rsidRPr="0001401F">
        <w:rPr>
          <w:rFonts w:ascii="BIZ UDPゴシック" w:eastAsia="BIZ UDPゴシック" w:hAnsi="BIZ UDPゴシック" w:hint="eastAsia"/>
          <w:b/>
          <w:sz w:val="32"/>
          <w:szCs w:val="32"/>
        </w:rPr>
        <w:t>【</w:t>
      </w:r>
      <w:r w:rsidR="005A3E0F" w:rsidRPr="0001401F">
        <w:rPr>
          <w:rFonts w:ascii="BIZ UDPゴシック" w:eastAsia="BIZ UDPゴシック" w:hAnsi="BIZ UDPゴシック" w:hint="eastAsia"/>
          <w:b/>
          <w:sz w:val="32"/>
          <w:szCs w:val="32"/>
        </w:rPr>
        <w:t>市内で震度５強以上の</w:t>
      </w:r>
      <w:r w:rsidR="00B550BE" w:rsidRPr="0001401F">
        <w:rPr>
          <w:rFonts w:ascii="BIZ UDPゴシック" w:eastAsia="BIZ UDPゴシック" w:hAnsi="BIZ UDPゴシック" w:hint="eastAsia"/>
          <w:b/>
          <w:sz w:val="32"/>
          <w:szCs w:val="32"/>
        </w:rPr>
        <w:t>地震が発生した場合の</w:t>
      </w:r>
      <w:r w:rsidR="0005342B" w:rsidRPr="0001401F">
        <w:rPr>
          <w:rFonts w:ascii="BIZ UDPゴシック" w:eastAsia="BIZ UDPゴシック" w:hAnsi="BIZ UDPゴシック" w:hint="eastAsia"/>
          <w:b/>
          <w:sz w:val="32"/>
          <w:szCs w:val="32"/>
        </w:rPr>
        <w:t>対応】</w:t>
      </w:r>
    </w:p>
    <w:p w:rsidR="0005342B" w:rsidRPr="0005342B" w:rsidRDefault="0005342B" w:rsidP="0001401F">
      <w:pPr>
        <w:spacing w:line="500" w:lineRule="exact"/>
        <w:ind w:leftChars="100" w:left="645" w:hangingChars="200" w:hanging="450"/>
        <w:rPr>
          <w:sz w:val="24"/>
          <w:szCs w:val="24"/>
        </w:rPr>
      </w:pPr>
      <w:r w:rsidRPr="0005342B">
        <w:rPr>
          <w:rFonts w:asciiTheme="minorEastAsia" w:hAnsiTheme="minorEastAsia" w:cs="Cambria Math"/>
          <w:sz w:val="24"/>
          <w:szCs w:val="24"/>
        </w:rPr>
        <w:t>◆</w:t>
      </w:r>
      <w:r w:rsidRPr="0005342B">
        <w:rPr>
          <w:rFonts w:ascii="Cambria Math" w:hAnsi="Cambria Math" w:cs="Cambria Math"/>
          <w:sz w:val="24"/>
          <w:szCs w:val="24"/>
        </w:rPr>
        <w:t xml:space="preserve">　</w:t>
      </w:r>
      <w:r w:rsidR="009E1A4A">
        <w:rPr>
          <w:rFonts w:hint="eastAsia"/>
          <w:sz w:val="24"/>
          <w:szCs w:val="24"/>
        </w:rPr>
        <w:t>下校後から登校</w:t>
      </w:r>
      <w:r w:rsidRPr="0005342B">
        <w:rPr>
          <w:rFonts w:hint="eastAsia"/>
          <w:sz w:val="24"/>
          <w:szCs w:val="24"/>
        </w:rPr>
        <w:t>前ま</w:t>
      </w:r>
      <w:r w:rsidR="009E1A4A">
        <w:rPr>
          <w:rFonts w:hint="eastAsia"/>
          <w:sz w:val="24"/>
          <w:szCs w:val="24"/>
        </w:rPr>
        <w:t>での間に、市内で震度５強以上の地震が発生した場合、市内全公立幼</w:t>
      </w:r>
      <w:r w:rsidRPr="0005342B">
        <w:rPr>
          <w:rFonts w:hint="eastAsia"/>
          <w:sz w:val="24"/>
          <w:szCs w:val="24"/>
        </w:rPr>
        <w:t>園・小中学校を臨時休業と</w:t>
      </w:r>
      <w:r w:rsidR="002C65AD">
        <w:rPr>
          <w:rFonts w:hint="eastAsia"/>
          <w:sz w:val="24"/>
          <w:szCs w:val="24"/>
        </w:rPr>
        <w:t>します</w:t>
      </w:r>
      <w:r w:rsidRPr="0005342B">
        <w:rPr>
          <w:rFonts w:hint="eastAsia"/>
          <w:sz w:val="24"/>
          <w:szCs w:val="24"/>
        </w:rPr>
        <w:t>。</w:t>
      </w:r>
      <w:r w:rsidR="005A3E0F" w:rsidRPr="005A3E0F">
        <w:rPr>
          <w:rFonts w:hint="eastAsia"/>
          <w:sz w:val="24"/>
          <w:szCs w:val="24"/>
        </w:rPr>
        <w:t>また、給食</w:t>
      </w:r>
      <w:r w:rsidR="004F7F46">
        <w:rPr>
          <w:rFonts w:hint="eastAsia"/>
          <w:sz w:val="24"/>
          <w:szCs w:val="24"/>
        </w:rPr>
        <w:t>も</w:t>
      </w:r>
      <w:r w:rsidR="005A3E0F" w:rsidRPr="005A3E0F">
        <w:rPr>
          <w:rFonts w:hint="eastAsia"/>
          <w:sz w:val="24"/>
          <w:szCs w:val="24"/>
        </w:rPr>
        <w:t>中止</w:t>
      </w:r>
      <w:r w:rsidR="002C65AD">
        <w:rPr>
          <w:rFonts w:hint="eastAsia"/>
          <w:sz w:val="24"/>
          <w:szCs w:val="24"/>
        </w:rPr>
        <w:t>します</w:t>
      </w:r>
      <w:r w:rsidR="005A3E0F" w:rsidRPr="005A3E0F">
        <w:rPr>
          <w:rFonts w:hint="eastAsia"/>
          <w:sz w:val="24"/>
          <w:szCs w:val="24"/>
        </w:rPr>
        <w:t>。</w:t>
      </w:r>
    </w:p>
    <w:p w:rsidR="0005342B" w:rsidRPr="00C65DAE" w:rsidRDefault="009E1A4A" w:rsidP="0001401F">
      <w:pPr>
        <w:spacing w:line="500" w:lineRule="exact"/>
        <w:ind w:leftChars="100" w:left="645" w:hangingChars="200" w:hanging="450"/>
        <w:rPr>
          <w:sz w:val="24"/>
          <w:szCs w:val="24"/>
        </w:rPr>
      </w:pPr>
      <w:r>
        <w:rPr>
          <w:rFonts w:hint="eastAsia"/>
          <w:sz w:val="24"/>
          <w:szCs w:val="24"/>
        </w:rPr>
        <w:t xml:space="preserve">◆　</w:t>
      </w:r>
      <w:r w:rsidR="0005342B" w:rsidRPr="00C65DAE">
        <w:rPr>
          <w:rFonts w:hint="eastAsia"/>
          <w:sz w:val="24"/>
          <w:szCs w:val="24"/>
        </w:rPr>
        <w:t>休業日及び休業日前日に、市内で震度５強以上の地震が発生した場合、休業日明けの平日は市内全公立幼稚園・小中学校を臨時休業と</w:t>
      </w:r>
      <w:r w:rsidR="002C65AD" w:rsidRPr="00C65DAE">
        <w:rPr>
          <w:rFonts w:hint="eastAsia"/>
          <w:sz w:val="24"/>
          <w:szCs w:val="24"/>
        </w:rPr>
        <w:t>し</w:t>
      </w:r>
      <w:r w:rsidR="00100BEA" w:rsidRPr="00C65DAE">
        <w:rPr>
          <w:rFonts w:hint="eastAsia"/>
          <w:sz w:val="24"/>
          <w:szCs w:val="24"/>
        </w:rPr>
        <w:t>、</w:t>
      </w:r>
      <w:r w:rsidR="002C65AD" w:rsidRPr="00C65DAE">
        <w:rPr>
          <w:rFonts w:hint="eastAsia"/>
          <w:sz w:val="24"/>
          <w:szCs w:val="24"/>
        </w:rPr>
        <w:t>給食</w:t>
      </w:r>
      <w:r w:rsidR="004F7F46" w:rsidRPr="00C65DAE">
        <w:rPr>
          <w:rFonts w:hint="eastAsia"/>
          <w:sz w:val="24"/>
          <w:szCs w:val="24"/>
        </w:rPr>
        <w:t>も</w:t>
      </w:r>
      <w:r w:rsidR="002C65AD" w:rsidRPr="00C65DAE">
        <w:rPr>
          <w:rFonts w:hint="eastAsia"/>
          <w:sz w:val="24"/>
          <w:szCs w:val="24"/>
        </w:rPr>
        <w:t>中止します。</w:t>
      </w:r>
      <w:r w:rsidR="00100BEA" w:rsidRPr="00C65DAE">
        <w:rPr>
          <w:rFonts w:hint="eastAsia"/>
          <w:sz w:val="24"/>
          <w:szCs w:val="24"/>
        </w:rPr>
        <w:t>また</w:t>
      </w:r>
      <w:r w:rsidR="0005342B" w:rsidRPr="00C65DAE">
        <w:rPr>
          <w:rFonts w:hint="eastAsia"/>
          <w:sz w:val="24"/>
          <w:szCs w:val="24"/>
        </w:rPr>
        <w:t>、休業日明けが課業日ではない場合（振替休業日、長期休業日など）、部活動を含めた幼児児童生徒の活動</w:t>
      </w:r>
      <w:r w:rsidR="004F7F46" w:rsidRPr="00C65DAE">
        <w:rPr>
          <w:rFonts w:hint="eastAsia"/>
          <w:sz w:val="24"/>
          <w:szCs w:val="24"/>
        </w:rPr>
        <w:t>も</w:t>
      </w:r>
      <w:r w:rsidR="0005342B" w:rsidRPr="00C65DAE">
        <w:rPr>
          <w:rFonts w:hint="eastAsia"/>
          <w:sz w:val="24"/>
          <w:szCs w:val="24"/>
        </w:rPr>
        <w:t>全て中止</w:t>
      </w:r>
      <w:r w:rsidR="002C65AD" w:rsidRPr="00C65DAE">
        <w:rPr>
          <w:rFonts w:hint="eastAsia"/>
          <w:sz w:val="24"/>
          <w:szCs w:val="24"/>
        </w:rPr>
        <w:t>します</w:t>
      </w:r>
      <w:r w:rsidR="0005342B" w:rsidRPr="00C65DAE">
        <w:rPr>
          <w:rFonts w:hint="eastAsia"/>
          <w:sz w:val="24"/>
          <w:szCs w:val="24"/>
        </w:rPr>
        <w:t>。</w:t>
      </w:r>
      <w:r w:rsidR="00100BEA" w:rsidRPr="00DC1D8A">
        <w:rPr>
          <w:rFonts w:hint="eastAsia"/>
          <w:sz w:val="24"/>
          <w:szCs w:val="24"/>
        </w:rPr>
        <w:t>但し、</w:t>
      </w:r>
      <w:r w:rsidR="009C7F3E" w:rsidRPr="00DC1D8A">
        <w:rPr>
          <w:rFonts w:asciiTheme="minorEastAsia" w:hAnsiTheme="minorEastAsia" w:hint="eastAsia"/>
          <w:kern w:val="0"/>
          <w:sz w:val="24"/>
        </w:rPr>
        <w:t>休業期間中、</w:t>
      </w:r>
      <w:r w:rsidR="00100BEA" w:rsidRPr="00DC1D8A">
        <w:rPr>
          <w:rFonts w:hint="eastAsia"/>
          <w:sz w:val="24"/>
          <w:szCs w:val="24"/>
        </w:rPr>
        <w:t>学</w:t>
      </w:r>
      <w:r>
        <w:rPr>
          <w:rFonts w:hint="eastAsia"/>
          <w:sz w:val="24"/>
          <w:szCs w:val="24"/>
        </w:rPr>
        <w:t>校</w:t>
      </w:r>
      <w:r w:rsidR="00100BEA" w:rsidRPr="00C65DAE">
        <w:rPr>
          <w:rFonts w:hint="eastAsia"/>
          <w:sz w:val="24"/>
          <w:szCs w:val="24"/>
        </w:rPr>
        <w:t>施設や通学路等の安全が確認された場合はこの限りではありません。</w:t>
      </w:r>
    </w:p>
    <w:p w:rsidR="0005342B" w:rsidRPr="0005342B" w:rsidRDefault="005A3E0F" w:rsidP="0001401F">
      <w:pPr>
        <w:spacing w:line="500" w:lineRule="exact"/>
        <w:ind w:leftChars="100" w:left="645" w:hangingChars="200" w:hanging="450"/>
        <w:rPr>
          <w:sz w:val="24"/>
          <w:szCs w:val="24"/>
        </w:rPr>
      </w:pPr>
      <w:r>
        <w:rPr>
          <w:rFonts w:hint="eastAsia"/>
          <w:sz w:val="24"/>
          <w:szCs w:val="24"/>
        </w:rPr>
        <w:t xml:space="preserve">◆　</w:t>
      </w:r>
      <w:r w:rsidR="009E1A4A">
        <w:rPr>
          <w:rFonts w:hint="eastAsia"/>
          <w:sz w:val="24"/>
          <w:szCs w:val="24"/>
        </w:rPr>
        <w:t>地震発生以降の学校の再開については教育委員会事務局と学校が協議し、学校</w:t>
      </w:r>
      <w:r w:rsidR="0005342B" w:rsidRPr="0005342B">
        <w:rPr>
          <w:rFonts w:hint="eastAsia"/>
          <w:sz w:val="24"/>
          <w:szCs w:val="24"/>
        </w:rPr>
        <w:t>を再開する場合には</w:t>
      </w:r>
      <w:r w:rsidR="00414E3C" w:rsidRPr="009642D3">
        <w:rPr>
          <w:rFonts w:asciiTheme="minorEastAsia" w:hAnsiTheme="minorEastAsia" w:hint="eastAsia"/>
          <w:sz w:val="24"/>
          <w:szCs w:val="24"/>
        </w:rPr>
        <w:t>ウェブサイト</w:t>
      </w:r>
      <w:r w:rsidR="0005342B" w:rsidRPr="0005342B">
        <w:rPr>
          <w:rFonts w:hint="eastAsia"/>
          <w:sz w:val="24"/>
          <w:szCs w:val="24"/>
        </w:rPr>
        <w:t>や電子メールなどで周知</w:t>
      </w:r>
      <w:r w:rsidR="002C65AD">
        <w:rPr>
          <w:rFonts w:hint="eastAsia"/>
          <w:sz w:val="24"/>
          <w:szCs w:val="24"/>
        </w:rPr>
        <w:t>します</w:t>
      </w:r>
      <w:r w:rsidR="0005342B" w:rsidRPr="0005342B">
        <w:rPr>
          <w:rFonts w:hint="eastAsia"/>
          <w:sz w:val="24"/>
          <w:szCs w:val="24"/>
        </w:rPr>
        <w:t>。</w:t>
      </w:r>
    </w:p>
    <w:p w:rsidR="0005342B" w:rsidRPr="002C65AD" w:rsidRDefault="005A3E0F" w:rsidP="0001401F">
      <w:pPr>
        <w:spacing w:line="500" w:lineRule="exact"/>
        <w:ind w:leftChars="100" w:left="645" w:hangingChars="200" w:hanging="450"/>
        <w:rPr>
          <w:rFonts w:asciiTheme="minorEastAsia" w:hAnsiTheme="minorEastAsia"/>
          <w:sz w:val="24"/>
          <w:szCs w:val="24"/>
        </w:rPr>
      </w:pPr>
      <w:r>
        <w:rPr>
          <w:rFonts w:hint="eastAsia"/>
          <w:sz w:val="24"/>
          <w:szCs w:val="24"/>
        </w:rPr>
        <w:t>◆</w:t>
      </w:r>
      <w:r w:rsidR="009E1A4A">
        <w:rPr>
          <w:rFonts w:hint="eastAsia"/>
          <w:sz w:val="24"/>
          <w:szCs w:val="24"/>
        </w:rPr>
        <w:t xml:space="preserve">　震度５弱以下であっても、学校</w:t>
      </w:r>
      <w:r w:rsidR="0005342B" w:rsidRPr="0005342B">
        <w:rPr>
          <w:rFonts w:hint="eastAsia"/>
          <w:sz w:val="24"/>
          <w:szCs w:val="24"/>
        </w:rPr>
        <w:t>及び近隣地域の被害状況などにより、臨時休業とする場合があ</w:t>
      </w:r>
      <w:r w:rsidR="002C65AD">
        <w:rPr>
          <w:rFonts w:hint="eastAsia"/>
          <w:sz w:val="24"/>
          <w:szCs w:val="24"/>
        </w:rPr>
        <w:t>ります</w:t>
      </w:r>
      <w:r w:rsidR="0005342B" w:rsidRPr="0005342B">
        <w:rPr>
          <w:rFonts w:hint="eastAsia"/>
          <w:sz w:val="24"/>
          <w:szCs w:val="24"/>
        </w:rPr>
        <w:t>。</w:t>
      </w:r>
      <w:r w:rsidRPr="005A3E0F">
        <w:rPr>
          <w:rFonts w:hint="eastAsia"/>
          <w:sz w:val="24"/>
          <w:szCs w:val="24"/>
        </w:rPr>
        <w:t>臨時休業となった場合は給食</w:t>
      </w:r>
      <w:r w:rsidR="004F7F46">
        <w:rPr>
          <w:rFonts w:hint="eastAsia"/>
          <w:sz w:val="24"/>
          <w:szCs w:val="24"/>
        </w:rPr>
        <w:t>も</w:t>
      </w:r>
      <w:r w:rsidRPr="005A3E0F">
        <w:rPr>
          <w:rFonts w:hint="eastAsia"/>
          <w:sz w:val="24"/>
          <w:szCs w:val="24"/>
        </w:rPr>
        <w:t>中止</w:t>
      </w:r>
      <w:r w:rsidR="002C65AD">
        <w:rPr>
          <w:rFonts w:hint="eastAsia"/>
          <w:sz w:val="24"/>
          <w:szCs w:val="24"/>
        </w:rPr>
        <w:t>します</w:t>
      </w:r>
      <w:r w:rsidRPr="005A3E0F">
        <w:rPr>
          <w:rFonts w:hint="eastAsia"/>
          <w:sz w:val="24"/>
          <w:szCs w:val="24"/>
        </w:rPr>
        <w:t>。</w:t>
      </w:r>
    </w:p>
    <w:p w:rsidR="005A3E0F" w:rsidRDefault="002C65AD" w:rsidP="0001401F">
      <w:pPr>
        <w:spacing w:line="500" w:lineRule="exact"/>
        <w:ind w:firstLineChars="100" w:firstLine="225"/>
        <w:jc w:val="left"/>
        <w:rPr>
          <w:rFonts w:asciiTheme="minorEastAsia" w:hAnsiTheme="minorEastAsia" w:cs="Cambria Math"/>
          <w:sz w:val="24"/>
          <w:szCs w:val="24"/>
        </w:rPr>
      </w:pPr>
      <w:r w:rsidRPr="002C65AD">
        <w:rPr>
          <w:rFonts w:asciiTheme="minorEastAsia" w:hAnsiTheme="minorEastAsia" w:cs="Cambria Math"/>
          <w:sz w:val="24"/>
          <w:szCs w:val="24"/>
        </w:rPr>
        <w:t>◆</w:t>
      </w:r>
      <w:r w:rsidR="004F7F46">
        <w:rPr>
          <w:rFonts w:asciiTheme="minorEastAsia" w:hAnsiTheme="minorEastAsia" w:cs="Cambria Math"/>
          <w:sz w:val="24"/>
          <w:szCs w:val="24"/>
        </w:rPr>
        <w:t xml:space="preserve">　</w:t>
      </w:r>
      <w:r w:rsidR="009E1A4A">
        <w:rPr>
          <w:rFonts w:asciiTheme="minorEastAsia" w:hAnsiTheme="minorEastAsia" w:cs="Cambria Math" w:hint="eastAsia"/>
          <w:sz w:val="24"/>
          <w:szCs w:val="24"/>
        </w:rPr>
        <w:t>在校中及び登下校</w:t>
      </w:r>
      <w:r w:rsidRPr="002C65AD">
        <w:rPr>
          <w:rFonts w:asciiTheme="minorEastAsia" w:hAnsiTheme="minorEastAsia" w:cs="Cambria Math" w:hint="eastAsia"/>
          <w:sz w:val="24"/>
          <w:szCs w:val="24"/>
        </w:rPr>
        <w:t>中の対応について</w:t>
      </w:r>
      <w:r>
        <w:rPr>
          <w:rFonts w:asciiTheme="minorEastAsia" w:hAnsiTheme="minorEastAsia" w:cs="Cambria Math" w:hint="eastAsia"/>
          <w:sz w:val="24"/>
          <w:szCs w:val="24"/>
        </w:rPr>
        <w:t>は以下の通りとします。</w:t>
      </w:r>
    </w:p>
    <w:p w:rsidR="00C65DAE" w:rsidRPr="009642D3" w:rsidRDefault="009E1A4A" w:rsidP="0001401F">
      <w:pPr>
        <w:spacing w:line="500" w:lineRule="exact"/>
        <w:ind w:leftChars="400" w:left="780" w:firstLineChars="100" w:firstLine="225"/>
        <w:jc w:val="left"/>
        <w:rPr>
          <w:rFonts w:asciiTheme="minorEastAsia" w:hAnsiTheme="minorEastAsia"/>
          <w:sz w:val="24"/>
        </w:rPr>
      </w:pPr>
      <w:r>
        <w:rPr>
          <w:rFonts w:asciiTheme="minorEastAsia" w:hAnsiTheme="minorEastAsia" w:hint="eastAsia"/>
          <w:sz w:val="24"/>
        </w:rPr>
        <w:t>※在校中</w:t>
      </w:r>
      <w:r w:rsidR="00790D2E">
        <w:rPr>
          <w:rFonts w:asciiTheme="minorEastAsia" w:hAnsiTheme="minorEastAsia" w:hint="eastAsia"/>
          <w:sz w:val="24"/>
        </w:rPr>
        <w:t>・・・・</w:t>
      </w:r>
      <w:r>
        <w:rPr>
          <w:rFonts w:asciiTheme="minorEastAsia" w:hAnsiTheme="minorEastAsia" w:hint="eastAsia"/>
          <w:sz w:val="24"/>
        </w:rPr>
        <w:t>授業</w:t>
      </w:r>
      <w:r w:rsidR="00C65DAE" w:rsidRPr="009642D3">
        <w:rPr>
          <w:rFonts w:asciiTheme="minorEastAsia" w:hAnsiTheme="minorEastAsia" w:hint="eastAsia"/>
          <w:sz w:val="24"/>
        </w:rPr>
        <w:t>を中止し、</w:t>
      </w:r>
      <w:r>
        <w:rPr>
          <w:rFonts w:asciiTheme="minorEastAsia" w:hAnsiTheme="minorEastAsia" w:hint="eastAsia"/>
          <w:sz w:val="24"/>
        </w:rPr>
        <w:t>保護者への引き渡しを行います。</w:t>
      </w:r>
    </w:p>
    <w:p w:rsidR="00C65DAE" w:rsidRPr="009642D3" w:rsidRDefault="00C65DAE" w:rsidP="0001401F">
      <w:pPr>
        <w:spacing w:line="500" w:lineRule="exact"/>
        <w:ind w:firstLineChars="450" w:firstLine="1013"/>
        <w:jc w:val="left"/>
        <w:rPr>
          <w:rFonts w:asciiTheme="minorEastAsia" w:hAnsiTheme="minorEastAsia"/>
          <w:sz w:val="24"/>
        </w:rPr>
      </w:pPr>
      <w:r w:rsidRPr="009642D3">
        <w:rPr>
          <w:rFonts w:asciiTheme="minorEastAsia" w:hAnsiTheme="minorEastAsia" w:hint="eastAsia"/>
          <w:sz w:val="24"/>
        </w:rPr>
        <w:t>※</w:t>
      </w:r>
      <w:r w:rsidR="00790D2E">
        <w:rPr>
          <w:rFonts w:asciiTheme="minorEastAsia" w:hAnsiTheme="minorEastAsia" w:hint="eastAsia"/>
          <w:sz w:val="24"/>
        </w:rPr>
        <w:t>登下校中・・・「わたしと家族の防災カルテ」に基づいて行動してください。</w:t>
      </w:r>
    </w:p>
    <w:p w:rsidR="00793AF2" w:rsidRPr="00C65DAE" w:rsidRDefault="00793AF2" w:rsidP="0001401F">
      <w:pPr>
        <w:spacing w:line="500" w:lineRule="exact"/>
        <w:jc w:val="left"/>
        <w:rPr>
          <w:rFonts w:asciiTheme="minorEastAsia" w:hAnsiTheme="minorEastAsia"/>
          <w:sz w:val="24"/>
          <w:szCs w:val="24"/>
        </w:rPr>
      </w:pPr>
    </w:p>
    <w:p w:rsidR="0001401F" w:rsidRDefault="0001401F" w:rsidP="0001401F">
      <w:pPr>
        <w:spacing w:line="500" w:lineRule="exact"/>
        <w:jc w:val="left"/>
        <w:rPr>
          <w:rFonts w:ascii="BIZ UDPゴシック" w:eastAsia="BIZ UDPゴシック" w:hAnsi="BIZ UDPゴシック"/>
          <w:b/>
          <w:sz w:val="24"/>
          <w:szCs w:val="24"/>
        </w:rPr>
      </w:pPr>
    </w:p>
    <w:p w:rsidR="00153D36" w:rsidRPr="0001401F" w:rsidRDefault="00153D36" w:rsidP="0001401F">
      <w:pPr>
        <w:spacing w:line="500" w:lineRule="exact"/>
        <w:jc w:val="left"/>
        <w:rPr>
          <w:rFonts w:ascii="BIZ UDPゴシック" w:eastAsia="BIZ UDPゴシック" w:hAnsi="BIZ UDPゴシック"/>
          <w:b/>
          <w:sz w:val="32"/>
          <w:szCs w:val="32"/>
        </w:rPr>
      </w:pPr>
      <w:r w:rsidRPr="0001401F">
        <w:rPr>
          <w:rFonts w:ascii="BIZ UDPゴシック" w:eastAsia="BIZ UDPゴシック" w:hAnsi="BIZ UDPゴシック" w:hint="eastAsia"/>
          <w:b/>
          <w:sz w:val="32"/>
          <w:szCs w:val="32"/>
        </w:rPr>
        <w:t>【南海トラフ地震臨時情報が発表された場合の対応】</w:t>
      </w:r>
    </w:p>
    <w:p w:rsidR="00153D36" w:rsidRDefault="00153D36" w:rsidP="0001401F">
      <w:pPr>
        <w:spacing w:line="500" w:lineRule="exact"/>
        <w:ind w:rightChars="-100" w:right="-195" w:firstLineChars="100" w:firstLine="225"/>
        <w:jc w:val="left"/>
        <w:rPr>
          <w:rFonts w:asciiTheme="minorEastAsia" w:hAnsiTheme="minorEastAsia"/>
          <w:sz w:val="24"/>
          <w:szCs w:val="24"/>
        </w:rPr>
      </w:pPr>
      <w:r>
        <w:rPr>
          <w:rFonts w:asciiTheme="minorEastAsia" w:hAnsiTheme="minorEastAsia" w:hint="eastAsia"/>
          <w:sz w:val="24"/>
          <w:szCs w:val="24"/>
        </w:rPr>
        <w:t xml:space="preserve">◆　</w:t>
      </w:r>
      <w:r w:rsidRPr="00153D36">
        <w:rPr>
          <w:rFonts w:asciiTheme="minorEastAsia" w:hAnsiTheme="minorEastAsia" w:hint="eastAsia"/>
          <w:sz w:val="24"/>
          <w:szCs w:val="24"/>
        </w:rPr>
        <w:t>南海トラフ地震臨時情報</w:t>
      </w:r>
      <w:r w:rsidRPr="00B47AD8">
        <w:rPr>
          <w:rFonts w:asciiTheme="minorEastAsia" w:hAnsiTheme="minorEastAsia" w:hint="eastAsia"/>
          <w:sz w:val="24"/>
          <w:szCs w:val="24"/>
          <w:u w:val="wave"/>
        </w:rPr>
        <w:t>【巨大地震警戒】</w:t>
      </w:r>
      <w:r w:rsidRPr="00153D36">
        <w:rPr>
          <w:rFonts w:asciiTheme="minorEastAsia" w:hAnsiTheme="minorEastAsia" w:hint="eastAsia"/>
          <w:sz w:val="24"/>
          <w:szCs w:val="24"/>
        </w:rPr>
        <w:t>が発表された場合、１週間の臨時休業と</w:t>
      </w:r>
      <w:r>
        <w:rPr>
          <w:rFonts w:asciiTheme="minorEastAsia" w:hAnsiTheme="minorEastAsia" w:hint="eastAsia"/>
          <w:sz w:val="24"/>
          <w:szCs w:val="24"/>
        </w:rPr>
        <w:t>します</w:t>
      </w:r>
      <w:r w:rsidRPr="00153D36">
        <w:rPr>
          <w:rFonts w:asciiTheme="minorEastAsia" w:hAnsiTheme="minorEastAsia" w:hint="eastAsia"/>
          <w:sz w:val="24"/>
          <w:szCs w:val="24"/>
        </w:rPr>
        <w:t>。</w:t>
      </w:r>
    </w:p>
    <w:p w:rsidR="00172242" w:rsidRPr="00153D36" w:rsidRDefault="00172242" w:rsidP="0001401F">
      <w:pPr>
        <w:spacing w:line="500" w:lineRule="exact"/>
        <w:ind w:rightChars="-100" w:right="-195" w:firstLineChars="100" w:firstLine="225"/>
        <w:jc w:val="left"/>
        <w:rPr>
          <w:rFonts w:asciiTheme="minorEastAsia" w:hAnsiTheme="minorEastAsia"/>
          <w:sz w:val="24"/>
          <w:szCs w:val="24"/>
        </w:rPr>
      </w:pPr>
      <w:r>
        <w:rPr>
          <w:rFonts w:asciiTheme="minorEastAsia" w:hAnsiTheme="minorEastAsia"/>
          <w:sz w:val="24"/>
          <w:szCs w:val="24"/>
        </w:rPr>
        <w:t xml:space="preserve">　</w:t>
      </w:r>
      <w:r w:rsidR="00790D2E">
        <w:rPr>
          <w:rFonts w:asciiTheme="minorEastAsia" w:hAnsiTheme="minorEastAsia"/>
          <w:sz w:val="24"/>
          <w:szCs w:val="24"/>
        </w:rPr>
        <w:t xml:space="preserve">　</w:t>
      </w:r>
      <w:r w:rsidRPr="00172242">
        <w:rPr>
          <w:rFonts w:asciiTheme="minorEastAsia" w:hAnsiTheme="minorEastAsia" w:hint="eastAsia"/>
          <w:sz w:val="24"/>
          <w:szCs w:val="24"/>
        </w:rPr>
        <w:t>また、給食</w:t>
      </w:r>
      <w:r w:rsidR="004F7F46">
        <w:rPr>
          <w:rFonts w:asciiTheme="minorEastAsia" w:hAnsiTheme="minorEastAsia" w:hint="eastAsia"/>
          <w:sz w:val="24"/>
          <w:szCs w:val="24"/>
        </w:rPr>
        <w:t>も</w:t>
      </w:r>
      <w:r w:rsidRPr="00172242">
        <w:rPr>
          <w:rFonts w:asciiTheme="minorEastAsia" w:hAnsiTheme="minorEastAsia" w:hint="eastAsia"/>
          <w:sz w:val="24"/>
          <w:szCs w:val="24"/>
        </w:rPr>
        <w:t>中止します。</w:t>
      </w:r>
    </w:p>
    <w:p w:rsidR="00153D36" w:rsidRPr="00153D36" w:rsidRDefault="00153D36" w:rsidP="0001401F">
      <w:pPr>
        <w:spacing w:line="500" w:lineRule="exact"/>
        <w:ind w:leftChars="100" w:left="645" w:rightChars="-200" w:right="-390" w:hangingChars="200" w:hanging="450"/>
        <w:jc w:val="left"/>
        <w:rPr>
          <w:rFonts w:asciiTheme="minorEastAsia" w:hAnsiTheme="minorEastAsia"/>
          <w:sz w:val="24"/>
          <w:szCs w:val="24"/>
        </w:rPr>
      </w:pPr>
      <w:r>
        <w:rPr>
          <w:rFonts w:asciiTheme="minorEastAsia" w:hAnsiTheme="minorEastAsia"/>
          <w:sz w:val="24"/>
          <w:szCs w:val="24"/>
        </w:rPr>
        <w:t xml:space="preserve">◆　</w:t>
      </w:r>
      <w:r w:rsidR="009E1A4A">
        <w:rPr>
          <w:rFonts w:asciiTheme="minorEastAsia" w:hAnsiTheme="minorEastAsia" w:hint="eastAsia"/>
          <w:sz w:val="24"/>
          <w:szCs w:val="24"/>
        </w:rPr>
        <w:t>原則、１週間後に学校</w:t>
      </w:r>
      <w:r w:rsidRPr="00153D36">
        <w:rPr>
          <w:rFonts w:asciiTheme="minorEastAsia" w:hAnsiTheme="minorEastAsia" w:hint="eastAsia"/>
          <w:sz w:val="24"/>
          <w:szCs w:val="24"/>
        </w:rPr>
        <w:t>を再開</w:t>
      </w:r>
      <w:r>
        <w:rPr>
          <w:rFonts w:asciiTheme="minorEastAsia" w:hAnsiTheme="minorEastAsia" w:hint="eastAsia"/>
          <w:sz w:val="24"/>
          <w:szCs w:val="24"/>
        </w:rPr>
        <w:t>します</w:t>
      </w:r>
      <w:r w:rsidRPr="00153D36">
        <w:rPr>
          <w:rFonts w:asciiTheme="minorEastAsia" w:hAnsiTheme="minorEastAsia" w:hint="eastAsia"/>
          <w:sz w:val="24"/>
          <w:szCs w:val="24"/>
        </w:rPr>
        <w:t>。但し、災害及び避難状況に応じて臨時休業の延長などを検討する場合もあ</w:t>
      </w:r>
      <w:r>
        <w:rPr>
          <w:rFonts w:asciiTheme="minorEastAsia" w:hAnsiTheme="minorEastAsia" w:hint="eastAsia"/>
          <w:sz w:val="24"/>
          <w:szCs w:val="24"/>
        </w:rPr>
        <w:t>ります</w:t>
      </w:r>
      <w:r w:rsidR="009E1A4A">
        <w:rPr>
          <w:rFonts w:asciiTheme="minorEastAsia" w:hAnsiTheme="minorEastAsia" w:hint="eastAsia"/>
          <w:sz w:val="24"/>
          <w:szCs w:val="24"/>
        </w:rPr>
        <w:t>。学校</w:t>
      </w:r>
      <w:r w:rsidRPr="00153D36">
        <w:rPr>
          <w:rFonts w:asciiTheme="minorEastAsia" w:hAnsiTheme="minorEastAsia" w:hint="eastAsia"/>
          <w:sz w:val="24"/>
          <w:szCs w:val="24"/>
        </w:rPr>
        <w:t>を再開する場合には、</w:t>
      </w:r>
      <w:r w:rsidR="00414E3C" w:rsidRPr="009642D3">
        <w:rPr>
          <w:rFonts w:asciiTheme="minorEastAsia" w:hAnsiTheme="minorEastAsia" w:hint="eastAsia"/>
          <w:sz w:val="24"/>
          <w:szCs w:val="24"/>
        </w:rPr>
        <w:t>ウェブサイト</w:t>
      </w:r>
      <w:r w:rsidRPr="00153D36">
        <w:rPr>
          <w:rFonts w:asciiTheme="minorEastAsia" w:hAnsiTheme="minorEastAsia" w:hint="eastAsia"/>
          <w:sz w:val="24"/>
          <w:szCs w:val="24"/>
        </w:rPr>
        <w:t>や電子メールなどで周知</w:t>
      </w:r>
      <w:r>
        <w:rPr>
          <w:rFonts w:asciiTheme="minorEastAsia" w:hAnsiTheme="minorEastAsia" w:hint="eastAsia"/>
          <w:sz w:val="24"/>
          <w:szCs w:val="24"/>
        </w:rPr>
        <w:t>し</w:t>
      </w:r>
      <w:r>
        <w:rPr>
          <w:rFonts w:asciiTheme="minorEastAsia" w:hAnsiTheme="minorEastAsia" w:hint="eastAsia"/>
          <w:sz w:val="24"/>
          <w:szCs w:val="24"/>
        </w:rPr>
        <w:lastRenderedPageBreak/>
        <w:t>ます</w:t>
      </w:r>
      <w:r w:rsidRPr="00153D36">
        <w:rPr>
          <w:rFonts w:asciiTheme="minorEastAsia" w:hAnsiTheme="minorEastAsia" w:hint="eastAsia"/>
          <w:sz w:val="24"/>
          <w:szCs w:val="24"/>
        </w:rPr>
        <w:t>。</w:t>
      </w:r>
    </w:p>
    <w:p w:rsidR="00153D36" w:rsidRDefault="00153D36" w:rsidP="0001401F">
      <w:pPr>
        <w:spacing w:line="500" w:lineRule="exact"/>
        <w:ind w:firstLineChars="100" w:firstLine="225"/>
        <w:jc w:val="left"/>
        <w:rPr>
          <w:rFonts w:asciiTheme="minorEastAsia" w:hAnsiTheme="minorEastAsia"/>
          <w:sz w:val="24"/>
          <w:szCs w:val="24"/>
        </w:rPr>
      </w:pPr>
      <w:r>
        <w:rPr>
          <w:rFonts w:asciiTheme="minorEastAsia" w:hAnsiTheme="minorEastAsia" w:hint="eastAsia"/>
          <w:sz w:val="24"/>
          <w:szCs w:val="24"/>
        </w:rPr>
        <w:t xml:space="preserve">◆　</w:t>
      </w:r>
      <w:r w:rsidRPr="00153D36">
        <w:rPr>
          <w:rFonts w:asciiTheme="minorEastAsia" w:hAnsiTheme="minorEastAsia" w:hint="eastAsia"/>
          <w:sz w:val="24"/>
          <w:szCs w:val="24"/>
        </w:rPr>
        <w:t>南海トラフ地震臨時情報</w:t>
      </w:r>
      <w:r w:rsidRPr="00B47AD8">
        <w:rPr>
          <w:rFonts w:asciiTheme="minorEastAsia" w:hAnsiTheme="minorEastAsia" w:hint="eastAsia"/>
          <w:sz w:val="24"/>
          <w:szCs w:val="24"/>
          <w:u w:val="wave"/>
        </w:rPr>
        <w:t>【調査中、巨大地震注意】</w:t>
      </w:r>
      <w:r w:rsidRPr="00153D36">
        <w:rPr>
          <w:rFonts w:asciiTheme="minorEastAsia" w:hAnsiTheme="minorEastAsia" w:hint="eastAsia"/>
          <w:sz w:val="24"/>
          <w:szCs w:val="24"/>
        </w:rPr>
        <w:t>が発表された場合、教育委員会が臨時</w:t>
      </w:r>
    </w:p>
    <w:p w:rsidR="00153D36" w:rsidRPr="00153D36" w:rsidRDefault="00172242" w:rsidP="0001401F">
      <w:pPr>
        <w:spacing w:line="500" w:lineRule="exact"/>
        <w:ind w:rightChars="-200" w:right="-390" w:firstLineChars="300" w:firstLine="675"/>
        <w:jc w:val="left"/>
        <w:rPr>
          <w:rFonts w:asciiTheme="minorEastAsia" w:hAnsiTheme="minorEastAsia"/>
          <w:sz w:val="24"/>
          <w:szCs w:val="24"/>
        </w:rPr>
      </w:pPr>
      <w:r>
        <w:rPr>
          <w:rFonts w:asciiTheme="minorEastAsia" w:hAnsiTheme="minorEastAsia" w:hint="eastAsia"/>
          <w:sz w:val="24"/>
          <w:szCs w:val="24"/>
        </w:rPr>
        <w:t>休業などの検討を行い</w:t>
      </w:r>
      <w:r w:rsidR="009E1A4A">
        <w:rPr>
          <w:rFonts w:asciiTheme="minorEastAsia" w:hAnsiTheme="minorEastAsia" w:hint="eastAsia"/>
          <w:sz w:val="24"/>
          <w:szCs w:val="24"/>
        </w:rPr>
        <w:t>学校</w:t>
      </w:r>
      <w:r w:rsidR="00153D36" w:rsidRPr="00153D36">
        <w:rPr>
          <w:rFonts w:asciiTheme="minorEastAsia" w:hAnsiTheme="minorEastAsia" w:hint="eastAsia"/>
          <w:sz w:val="24"/>
          <w:szCs w:val="24"/>
        </w:rPr>
        <w:t>へ連絡</w:t>
      </w:r>
      <w:r w:rsidR="00153D36">
        <w:rPr>
          <w:rFonts w:asciiTheme="minorEastAsia" w:hAnsiTheme="minorEastAsia" w:hint="eastAsia"/>
          <w:sz w:val="24"/>
          <w:szCs w:val="24"/>
        </w:rPr>
        <w:t>します</w:t>
      </w:r>
      <w:r w:rsidR="00153D36" w:rsidRPr="00153D36">
        <w:rPr>
          <w:rFonts w:asciiTheme="minorEastAsia" w:hAnsiTheme="minorEastAsia" w:hint="eastAsia"/>
          <w:sz w:val="24"/>
          <w:szCs w:val="24"/>
        </w:rPr>
        <w:t>。</w:t>
      </w:r>
      <w:r w:rsidRPr="00172242">
        <w:rPr>
          <w:rFonts w:asciiTheme="minorEastAsia" w:hAnsiTheme="minorEastAsia" w:hint="eastAsia"/>
          <w:sz w:val="24"/>
          <w:szCs w:val="24"/>
        </w:rPr>
        <w:t>臨時休業となった場合は給食</w:t>
      </w:r>
      <w:r w:rsidR="004F7F46">
        <w:rPr>
          <w:rFonts w:asciiTheme="minorEastAsia" w:hAnsiTheme="minorEastAsia" w:hint="eastAsia"/>
          <w:sz w:val="24"/>
          <w:szCs w:val="24"/>
        </w:rPr>
        <w:t>も</w:t>
      </w:r>
      <w:r w:rsidRPr="00172242">
        <w:rPr>
          <w:rFonts w:asciiTheme="minorEastAsia" w:hAnsiTheme="minorEastAsia" w:hint="eastAsia"/>
          <w:sz w:val="24"/>
          <w:szCs w:val="24"/>
        </w:rPr>
        <w:t>中止します。</w:t>
      </w:r>
    </w:p>
    <w:p w:rsidR="004F7F46" w:rsidRDefault="00153D36" w:rsidP="0001401F">
      <w:pPr>
        <w:spacing w:line="500" w:lineRule="exact"/>
        <w:ind w:firstLineChars="100" w:firstLine="225"/>
        <w:jc w:val="left"/>
        <w:rPr>
          <w:rFonts w:asciiTheme="minorEastAsia" w:hAnsiTheme="minorEastAsia"/>
          <w:sz w:val="24"/>
          <w:szCs w:val="24"/>
        </w:rPr>
      </w:pPr>
      <w:r>
        <w:rPr>
          <w:rFonts w:asciiTheme="minorEastAsia" w:hAnsiTheme="minorEastAsia" w:hint="eastAsia"/>
          <w:sz w:val="24"/>
          <w:szCs w:val="24"/>
        </w:rPr>
        <w:t xml:space="preserve">◆　</w:t>
      </w:r>
      <w:r w:rsidRPr="00153D36">
        <w:rPr>
          <w:rFonts w:asciiTheme="minorEastAsia" w:hAnsiTheme="minorEastAsia" w:hint="eastAsia"/>
          <w:sz w:val="24"/>
          <w:szCs w:val="24"/>
        </w:rPr>
        <w:t>南海トラフ地震臨時情報</w:t>
      </w:r>
      <w:r w:rsidRPr="00B47AD8">
        <w:rPr>
          <w:rFonts w:asciiTheme="minorEastAsia" w:hAnsiTheme="minorEastAsia" w:hint="eastAsia"/>
          <w:sz w:val="24"/>
          <w:szCs w:val="24"/>
          <w:u w:val="wave"/>
        </w:rPr>
        <w:t>【調査終了】</w:t>
      </w:r>
      <w:r w:rsidRPr="00153D36">
        <w:rPr>
          <w:rFonts w:asciiTheme="minorEastAsia" w:hAnsiTheme="minorEastAsia" w:hint="eastAsia"/>
          <w:sz w:val="24"/>
          <w:szCs w:val="24"/>
        </w:rPr>
        <w:t>が発表された場合、日頃からの地震への備えを再確</w:t>
      </w:r>
    </w:p>
    <w:p w:rsidR="00A90BA8" w:rsidRDefault="00153D36" w:rsidP="0001401F">
      <w:pPr>
        <w:spacing w:line="500" w:lineRule="exact"/>
        <w:ind w:firstLineChars="300" w:firstLine="675"/>
        <w:jc w:val="left"/>
        <w:rPr>
          <w:rFonts w:asciiTheme="minorEastAsia" w:hAnsiTheme="minorEastAsia"/>
          <w:sz w:val="24"/>
          <w:szCs w:val="24"/>
        </w:rPr>
      </w:pPr>
      <w:r w:rsidRPr="00153D36">
        <w:rPr>
          <w:rFonts w:asciiTheme="minorEastAsia" w:hAnsiTheme="minorEastAsia" w:hint="eastAsia"/>
          <w:sz w:val="24"/>
          <w:szCs w:val="24"/>
        </w:rPr>
        <w:t>認し、平常通り過ご</w:t>
      </w:r>
      <w:r>
        <w:rPr>
          <w:rFonts w:asciiTheme="minorEastAsia" w:hAnsiTheme="minorEastAsia" w:hint="eastAsia"/>
          <w:sz w:val="24"/>
          <w:szCs w:val="24"/>
        </w:rPr>
        <w:t>します</w:t>
      </w:r>
      <w:r w:rsidRPr="00153D36">
        <w:rPr>
          <w:rFonts w:asciiTheme="minorEastAsia" w:hAnsiTheme="minorEastAsia" w:hint="eastAsia"/>
          <w:sz w:val="24"/>
          <w:szCs w:val="24"/>
        </w:rPr>
        <w:t>。</w:t>
      </w:r>
    </w:p>
    <w:p w:rsidR="00153D36" w:rsidRDefault="00153D36" w:rsidP="0001401F">
      <w:pPr>
        <w:spacing w:line="500" w:lineRule="exact"/>
        <w:ind w:leftChars="100" w:left="645" w:hangingChars="200" w:hanging="450"/>
        <w:jc w:val="left"/>
        <w:rPr>
          <w:rFonts w:asciiTheme="minorEastAsia" w:hAnsiTheme="minorEastAsia" w:cs="Cambria Math"/>
          <w:sz w:val="24"/>
          <w:szCs w:val="24"/>
        </w:rPr>
      </w:pPr>
      <w:r w:rsidRPr="002C65AD">
        <w:rPr>
          <w:rFonts w:asciiTheme="minorEastAsia" w:hAnsiTheme="minorEastAsia" w:cs="Cambria Math"/>
          <w:sz w:val="24"/>
          <w:szCs w:val="24"/>
        </w:rPr>
        <w:t>◆</w:t>
      </w:r>
      <w:r w:rsidR="00172242">
        <w:rPr>
          <w:rFonts w:asciiTheme="minorEastAsia" w:hAnsiTheme="minorEastAsia" w:cs="Cambria Math"/>
          <w:sz w:val="24"/>
          <w:szCs w:val="24"/>
        </w:rPr>
        <w:t xml:space="preserve">　</w:t>
      </w:r>
      <w:r w:rsidR="009E1A4A">
        <w:rPr>
          <w:rFonts w:asciiTheme="minorEastAsia" w:hAnsiTheme="minorEastAsia" w:cs="Cambria Math" w:hint="eastAsia"/>
          <w:sz w:val="24"/>
          <w:szCs w:val="24"/>
        </w:rPr>
        <w:t>在校中及び登下校</w:t>
      </w:r>
      <w:r w:rsidR="004F7F46" w:rsidRPr="004F7F46">
        <w:rPr>
          <w:rFonts w:asciiTheme="minorEastAsia" w:hAnsiTheme="minorEastAsia" w:cs="Cambria Math" w:hint="eastAsia"/>
          <w:sz w:val="24"/>
          <w:szCs w:val="24"/>
        </w:rPr>
        <w:t>中</w:t>
      </w:r>
      <w:r w:rsidR="00E663C4">
        <w:rPr>
          <w:rFonts w:asciiTheme="minorEastAsia" w:hAnsiTheme="minorEastAsia" w:cs="Cambria Math" w:hint="eastAsia"/>
          <w:sz w:val="24"/>
          <w:szCs w:val="24"/>
        </w:rPr>
        <w:t>に</w:t>
      </w:r>
      <w:r w:rsidR="00B47AD8">
        <w:rPr>
          <w:rFonts w:asciiTheme="minorEastAsia" w:hAnsiTheme="minorEastAsia" w:cs="Cambria Math" w:hint="eastAsia"/>
          <w:sz w:val="24"/>
          <w:szCs w:val="24"/>
        </w:rPr>
        <w:t>南海トラフ地震臨時情報</w:t>
      </w:r>
      <w:r w:rsidR="00B47AD8" w:rsidRPr="00B47AD8">
        <w:rPr>
          <w:rFonts w:asciiTheme="minorEastAsia" w:hAnsiTheme="minorEastAsia" w:cs="Cambria Math" w:hint="eastAsia"/>
          <w:sz w:val="24"/>
          <w:szCs w:val="24"/>
          <w:u w:val="wave"/>
        </w:rPr>
        <w:t>【巨大地震警戒】</w:t>
      </w:r>
      <w:r w:rsidR="00B47AD8">
        <w:rPr>
          <w:rFonts w:asciiTheme="minorEastAsia" w:hAnsiTheme="minorEastAsia" w:cs="Cambria Math" w:hint="eastAsia"/>
          <w:sz w:val="24"/>
          <w:szCs w:val="24"/>
        </w:rPr>
        <w:t>が発表された場合</w:t>
      </w:r>
      <w:r w:rsidR="004F7F46" w:rsidRPr="004F7F46">
        <w:rPr>
          <w:rFonts w:asciiTheme="minorEastAsia" w:hAnsiTheme="minorEastAsia" w:cs="Cambria Math" w:hint="eastAsia"/>
          <w:sz w:val="24"/>
          <w:szCs w:val="24"/>
        </w:rPr>
        <w:t>の対応については以下の通りとします。</w:t>
      </w:r>
    </w:p>
    <w:p w:rsidR="00C65DAE" w:rsidRDefault="009E1A4A" w:rsidP="0001401F">
      <w:pPr>
        <w:spacing w:line="500" w:lineRule="exact"/>
        <w:ind w:rightChars="-50" w:right="-98" w:firstLineChars="400" w:firstLine="900"/>
        <w:jc w:val="left"/>
        <w:rPr>
          <w:rFonts w:asciiTheme="minorEastAsia" w:hAnsiTheme="minorEastAsia"/>
          <w:sz w:val="24"/>
        </w:rPr>
      </w:pPr>
      <w:r>
        <w:rPr>
          <w:rFonts w:asciiTheme="minorEastAsia" w:hAnsiTheme="minorEastAsia" w:hint="eastAsia"/>
          <w:sz w:val="24"/>
        </w:rPr>
        <w:t>※在校中</w:t>
      </w:r>
      <w:r w:rsidR="00790D2E">
        <w:rPr>
          <w:rFonts w:asciiTheme="minorEastAsia" w:hAnsiTheme="minorEastAsia" w:hint="eastAsia"/>
          <w:sz w:val="24"/>
        </w:rPr>
        <w:t>・・・・</w:t>
      </w:r>
      <w:r w:rsidR="00E4047F">
        <w:rPr>
          <w:rFonts w:asciiTheme="minorEastAsia" w:hAnsiTheme="minorEastAsia" w:hint="eastAsia"/>
          <w:sz w:val="24"/>
        </w:rPr>
        <w:t>授業を中止し、保護者への引き渡しを行います。</w:t>
      </w:r>
    </w:p>
    <w:p w:rsidR="00E4047F" w:rsidRDefault="00E4047F" w:rsidP="0001401F">
      <w:pPr>
        <w:spacing w:line="500" w:lineRule="exact"/>
        <w:ind w:leftChars="450" w:left="2566" w:rightChars="-50" w:right="-98" w:hangingChars="750" w:hanging="1688"/>
        <w:jc w:val="left"/>
        <w:rPr>
          <w:rFonts w:asciiTheme="minorEastAsia" w:hAnsiTheme="minorEastAsia"/>
          <w:sz w:val="24"/>
        </w:rPr>
      </w:pPr>
      <w:r>
        <w:rPr>
          <w:rFonts w:asciiTheme="minorEastAsia" w:hAnsiTheme="minorEastAsia"/>
          <w:sz w:val="24"/>
        </w:rPr>
        <w:t>※登下校中・・・「</w:t>
      </w:r>
      <w:r>
        <w:rPr>
          <w:rFonts w:asciiTheme="minorEastAsia" w:hAnsiTheme="minorEastAsia" w:hint="eastAsia"/>
          <w:sz w:val="24"/>
        </w:rPr>
        <w:t>わたしと家族の防災カルテ」に基づいて行動してください。しかし、</w:t>
      </w:r>
      <w:r>
        <w:rPr>
          <w:rFonts w:asciiTheme="minorEastAsia" w:hAnsiTheme="minorEastAsia"/>
          <w:sz w:val="24"/>
        </w:rPr>
        <w:t>児童が発表を知らずに登校した場合は、学校到着後、学校で引き渡し</w:t>
      </w:r>
    </w:p>
    <w:p w:rsidR="00E4047F" w:rsidRDefault="00E4047F" w:rsidP="0001401F">
      <w:pPr>
        <w:spacing w:line="500" w:lineRule="exact"/>
        <w:ind w:rightChars="-50" w:right="-98" w:firstLineChars="500" w:firstLine="1125"/>
        <w:jc w:val="left"/>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をすることになります。下校中の場合は、そのまま下校することにな</w:t>
      </w:r>
    </w:p>
    <w:p w:rsidR="00E4047F" w:rsidRPr="00DC1D8A" w:rsidRDefault="00E4047F" w:rsidP="0001401F">
      <w:pPr>
        <w:spacing w:line="500" w:lineRule="exact"/>
        <w:ind w:rightChars="-50" w:right="-98" w:firstLineChars="1150" w:firstLine="2588"/>
        <w:jc w:val="left"/>
        <w:rPr>
          <w:rFonts w:asciiTheme="minorEastAsia" w:hAnsiTheme="minorEastAsia"/>
          <w:sz w:val="24"/>
        </w:rPr>
      </w:pPr>
      <w:r>
        <w:rPr>
          <w:rFonts w:asciiTheme="minorEastAsia" w:hAnsiTheme="minorEastAsia"/>
          <w:sz w:val="24"/>
        </w:rPr>
        <w:t>ります。</w:t>
      </w:r>
    </w:p>
    <w:p w:rsidR="00B47AD8" w:rsidRPr="009642D3" w:rsidRDefault="00B47AD8" w:rsidP="0001401F">
      <w:pPr>
        <w:spacing w:line="500" w:lineRule="exact"/>
        <w:ind w:leftChars="100" w:left="645" w:hangingChars="200" w:hanging="450"/>
        <w:jc w:val="left"/>
        <w:rPr>
          <w:rFonts w:asciiTheme="minorEastAsia" w:hAnsiTheme="minorEastAsia"/>
          <w:sz w:val="24"/>
        </w:rPr>
      </w:pPr>
      <w:r w:rsidRPr="002C65AD">
        <w:rPr>
          <w:rFonts w:asciiTheme="minorEastAsia" w:hAnsiTheme="minorEastAsia" w:cs="Cambria Math"/>
          <w:sz w:val="24"/>
          <w:szCs w:val="24"/>
        </w:rPr>
        <w:t>◆</w:t>
      </w:r>
      <w:r>
        <w:rPr>
          <w:rFonts w:asciiTheme="minorEastAsia" w:hAnsiTheme="minorEastAsia" w:cs="Cambria Math"/>
          <w:sz w:val="24"/>
          <w:szCs w:val="24"/>
        </w:rPr>
        <w:t xml:space="preserve">　</w:t>
      </w:r>
      <w:r>
        <w:rPr>
          <w:rFonts w:asciiTheme="minorEastAsia" w:hAnsiTheme="minorEastAsia" w:cs="Cambria Math" w:hint="eastAsia"/>
          <w:sz w:val="24"/>
          <w:szCs w:val="24"/>
        </w:rPr>
        <w:t>在校中及び登下校</w:t>
      </w:r>
      <w:r w:rsidRPr="004F7F46">
        <w:rPr>
          <w:rFonts w:asciiTheme="minorEastAsia" w:hAnsiTheme="minorEastAsia" w:cs="Cambria Math" w:hint="eastAsia"/>
          <w:sz w:val="24"/>
          <w:szCs w:val="24"/>
        </w:rPr>
        <w:t>中</w:t>
      </w:r>
      <w:r>
        <w:rPr>
          <w:rFonts w:asciiTheme="minorEastAsia" w:hAnsiTheme="minorEastAsia" w:cs="Cambria Math" w:hint="eastAsia"/>
          <w:sz w:val="24"/>
          <w:szCs w:val="24"/>
        </w:rPr>
        <w:t>に</w:t>
      </w:r>
      <w:r w:rsidRPr="009642D3">
        <w:rPr>
          <w:rFonts w:asciiTheme="minorEastAsia" w:hAnsiTheme="minorEastAsia" w:hint="eastAsia"/>
          <w:sz w:val="24"/>
        </w:rPr>
        <w:t>南海トラフ地震臨時情報</w:t>
      </w:r>
      <w:r w:rsidRPr="00B47AD8">
        <w:rPr>
          <w:rFonts w:asciiTheme="minorEastAsia" w:hAnsiTheme="minorEastAsia" w:hint="eastAsia"/>
          <w:sz w:val="24"/>
          <w:u w:val="wave"/>
        </w:rPr>
        <w:t>【調査中、巨大地震注意】</w:t>
      </w:r>
      <w:r w:rsidRPr="009642D3">
        <w:rPr>
          <w:rFonts w:asciiTheme="minorEastAsia" w:hAnsiTheme="minorEastAsia" w:hint="eastAsia"/>
          <w:sz w:val="24"/>
        </w:rPr>
        <w:t>が発表された場合は、状況に応じて対応を検討します。</w:t>
      </w:r>
    </w:p>
    <w:p w:rsidR="00E663C4" w:rsidRDefault="00E663C4" w:rsidP="0001401F">
      <w:pPr>
        <w:spacing w:line="500" w:lineRule="exact"/>
        <w:jc w:val="left"/>
        <w:rPr>
          <w:rFonts w:asciiTheme="minorEastAsia" w:hAnsiTheme="minorEastAsia"/>
          <w:sz w:val="24"/>
        </w:rPr>
      </w:pPr>
    </w:p>
    <w:p w:rsidR="00E663C4" w:rsidRDefault="00E663C4" w:rsidP="0001401F">
      <w:pPr>
        <w:spacing w:line="500" w:lineRule="exact"/>
        <w:ind w:firstLineChars="300" w:firstLine="675"/>
        <w:jc w:val="left"/>
        <w:rPr>
          <w:rFonts w:asciiTheme="minorEastAsia" w:hAnsiTheme="minorEastAsia"/>
          <w:sz w:val="24"/>
        </w:rPr>
      </w:pPr>
    </w:p>
    <w:p w:rsidR="00A353CD" w:rsidRDefault="008D1D5E" w:rsidP="0001401F">
      <w:pPr>
        <w:spacing w:line="500" w:lineRule="exact"/>
        <w:ind w:left="2250" w:rightChars="-50" w:right="-98" w:hangingChars="1000" w:hanging="2250"/>
        <w:jc w:val="left"/>
        <w:rPr>
          <w:rFonts w:asciiTheme="minorEastAsia" w:hAnsiTheme="minorEastAsia"/>
          <w:color w:val="FF0000"/>
          <w:sz w:val="24"/>
        </w:rPr>
      </w:pPr>
      <w:r w:rsidRPr="00B47AD8">
        <w:rPr>
          <w:rFonts w:asciiTheme="minorEastAsia" w:hAnsiTheme="minorEastAsia"/>
          <w:noProof/>
          <w:sz w:val="24"/>
        </w:rPr>
        <mc:AlternateContent>
          <mc:Choice Requires="wps">
            <w:drawing>
              <wp:anchor distT="45720" distB="45720" distL="114300" distR="114300" simplePos="0" relativeHeight="251659264" behindDoc="0" locked="0" layoutInCell="1" allowOverlap="1">
                <wp:simplePos x="0" y="0"/>
                <wp:positionH relativeFrom="column">
                  <wp:posOffset>611505</wp:posOffset>
                </wp:positionH>
                <wp:positionV relativeFrom="paragraph">
                  <wp:posOffset>13335</wp:posOffset>
                </wp:positionV>
                <wp:extent cx="4800600" cy="619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19125"/>
                        </a:xfrm>
                        <a:prstGeom prst="rect">
                          <a:avLst/>
                        </a:prstGeom>
                        <a:solidFill>
                          <a:srgbClr val="FFFFFF"/>
                        </a:solidFill>
                        <a:ln w="9525">
                          <a:solidFill>
                            <a:srgbClr val="000000"/>
                          </a:solidFill>
                          <a:miter lim="800000"/>
                          <a:headEnd/>
                          <a:tailEnd/>
                        </a:ln>
                      </wps:spPr>
                      <wps:txbx>
                        <w:txbxContent>
                          <w:p w:rsidR="00B47AD8" w:rsidRPr="00736C59" w:rsidRDefault="00B47AD8" w:rsidP="00B47AD8">
                            <w:pPr>
                              <w:jc w:val="left"/>
                              <w:rPr>
                                <w:rFonts w:ascii="BIZ UDPゴシック" w:eastAsia="BIZ UDPゴシック" w:hAnsi="BIZ UDPゴシック"/>
                                <w:sz w:val="24"/>
                              </w:rPr>
                            </w:pPr>
                            <w:r w:rsidRPr="00736C59">
                              <w:rPr>
                                <w:rFonts w:ascii="BIZ UDPゴシック" w:eastAsia="BIZ UDPゴシック" w:hAnsi="BIZ UDPゴシック" w:hint="eastAsia"/>
                                <w:sz w:val="28"/>
                              </w:rPr>
                              <w:t>「わたしと家族の防災カルテ」に記載のある避難所等の情報について、</w:t>
                            </w:r>
                            <w:r w:rsidR="008D1D5E">
                              <w:rPr>
                                <w:rFonts w:ascii="BIZ UDPゴシック" w:eastAsia="BIZ UDPゴシック" w:hAnsi="BIZ UDPゴシック" w:hint="eastAsia"/>
                                <w:sz w:val="28"/>
                              </w:rPr>
                              <w:t>定期的に</w:t>
                            </w:r>
                            <w:r w:rsidR="00736C59">
                              <w:rPr>
                                <w:rFonts w:ascii="BIZ UDPゴシック" w:eastAsia="BIZ UDPゴシック" w:hAnsi="BIZ UDPゴシック"/>
                                <w:sz w:val="28"/>
                              </w:rPr>
                              <w:t>、</w:t>
                            </w:r>
                            <w:r w:rsidRPr="00736C59">
                              <w:rPr>
                                <w:rFonts w:ascii="BIZ UDPゴシック" w:eastAsia="BIZ UDPゴシック" w:hAnsi="BIZ UDPゴシック" w:hint="eastAsia"/>
                                <w:sz w:val="28"/>
                              </w:rPr>
                              <w:t>家庭で共有しておいてください。</w:t>
                            </w:r>
                          </w:p>
                          <w:p w:rsidR="00B47AD8" w:rsidRDefault="00B47A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15pt;margin-top:1.05pt;width:378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">
                <v:textbox>
                  <w:txbxContent>
                    <w:p w:rsidR="00B47AD8" w:rsidRPr="00736C59" w:rsidRDefault="00B47AD8" w:rsidP="00B47AD8">
                      <w:pPr>
                        <w:jc w:val="left"/>
                        <w:rPr>
                          <w:rFonts w:ascii="BIZ UDPゴシック" w:eastAsia="BIZ UDPゴシック" w:hAnsi="BIZ UDPゴシック"/>
                          <w:sz w:val="24"/>
                        </w:rPr>
                      </w:pPr>
                      <w:r w:rsidRPr="00736C59">
                        <w:rPr>
                          <w:rFonts w:ascii="BIZ UDPゴシック" w:eastAsia="BIZ UDPゴシック" w:hAnsi="BIZ UDPゴシック" w:hint="eastAsia"/>
                          <w:sz w:val="28"/>
                        </w:rPr>
                        <w:t>「わたしと家族の防災カルテ」に記載のある避難所等の情報について、</w:t>
                      </w:r>
                      <w:r w:rsidR="008D1D5E">
                        <w:rPr>
                          <w:rFonts w:ascii="BIZ UDPゴシック" w:eastAsia="BIZ UDPゴシック" w:hAnsi="BIZ UDPゴシック" w:hint="eastAsia"/>
                          <w:sz w:val="28"/>
                        </w:rPr>
                        <w:t>定期的に</w:t>
                      </w:r>
                      <w:r w:rsidR="00736C59">
                        <w:rPr>
                          <w:rFonts w:ascii="BIZ UDPゴシック" w:eastAsia="BIZ UDPゴシック" w:hAnsi="BIZ UDPゴシック"/>
                          <w:sz w:val="28"/>
                        </w:rPr>
                        <w:t>、</w:t>
                      </w:r>
                      <w:r w:rsidRPr="00736C59">
                        <w:rPr>
                          <w:rFonts w:ascii="BIZ UDPゴシック" w:eastAsia="BIZ UDPゴシック" w:hAnsi="BIZ UDPゴシック" w:hint="eastAsia"/>
                          <w:sz w:val="28"/>
                        </w:rPr>
                        <w:t>家庭で共有しておいてください。</w:t>
                      </w:r>
                    </w:p>
                    <w:p w:rsidR="00B47AD8" w:rsidRDefault="00B47AD8"/>
                  </w:txbxContent>
                </v:textbox>
                <w10:wrap type="square"/>
              </v:shape>
            </w:pict>
          </mc:Fallback>
        </mc:AlternateContent>
      </w:r>
      <w:r w:rsidR="00A353CD">
        <w:rPr>
          <w:rFonts w:asciiTheme="minorEastAsia" w:hAnsiTheme="minorEastAsia"/>
          <w:color w:val="FF0000"/>
          <w:sz w:val="24"/>
        </w:rPr>
        <w:t xml:space="preserve">　　　　　</w:t>
      </w:r>
    </w:p>
    <w:p w:rsidR="00A353CD" w:rsidRDefault="00A353CD" w:rsidP="0001401F">
      <w:pPr>
        <w:spacing w:line="500" w:lineRule="exact"/>
        <w:ind w:left="2250" w:rightChars="-50" w:right="-98" w:hangingChars="1000" w:hanging="2250"/>
        <w:jc w:val="left"/>
        <w:rPr>
          <w:rFonts w:asciiTheme="minorEastAsia" w:hAnsiTheme="minorEastAsia"/>
          <w:color w:val="FF0000"/>
          <w:sz w:val="24"/>
        </w:rPr>
      </w:pPr>
      <w:r>
        <w:rPr>
          <w:rFonts w:asciiTheme="minorEastAsia" w:hAnsiTheme="minorEastAsia"/>
          <w:color w:val="FF0000"/>
          <w:sz w:val="24"/>
        </w:rPr>
        <w:t xml:space="preserve">　　　　　　　　　　　　</w:t>
      </w:r>
    </w:p>
    <w:sectPr w:rsidR="00A353CD" w:rsidSect="00793AF2">
      <w:pgSz w:w="11906" w:h="16838" w:code="9"/>
      <w:pgMar w:top="1134" w:right="1077" w:bottom="1134" w:left="1077" w:header="851" w:footer="992" w:gutter="0"/>
      <w:cols w:space="425"/>
      <w:docGrid w:type="linesAndChars" w:linePitch="383"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F60" w:rsidRDefault="00EB3F60" w:rsidP="004A2367">
      <w:r>
        <w:separator/>
      </w:r>
    </w:p>
  </w:endnote>
  <w:endnote w:type="continuationSeparator" w:id="0">
    <w:p w:rsidR="00EB3F60" w:rsidRDefault="00EB3F60" w:rsidP="004A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F60" w:rsidRDefault="00EB3F60" w:rsidP="004A2367">
      <w:r>
        <w:separator/>
      </w:r>
    </w:p>
  </w:footnote>
  <w:footnote w:type="continuationSeparator" w:id="0">
    <w:p w:rsidR="00EB3F60" w:rsidRDefault="00EB3F60" w:rsidP="004A2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1EE0"/>
    <w:multiLevelType w:val="hybridMultilevel"/>
    <w:tmpl w:val="CCD80872"/>
    <w:lvl w:ilvl="0" w:tplc="CA42DE88">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F81670"/>
    <w:multiLevelType w:val="hybridMultilevel"/>
    <w:tmpl w:val="D242DF36"/>
    <w:lvl w:ilvl="0" w:tplc="6924EE2C">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4DF97D89"/>
    <w:multiLevelType w:val="hybridMultilevel"/>
    <w:tmpl w:val="D00021C0"/>
    <w:lvl w:ilvl="0" w:tplc="1F963B50">
      <w:start w:val="2"/>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6E8B11EF"/>
    <w:multiLevelType w:val="hybridMultilevel"/>
    <w:tmpl w:val="56AA0E54"/>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92"/>
    <w:rsid w:val="0001401F"/>
    <w:rsid w:val="0005342B"/>
    <w:rsid w:val="00073A79"/>
    <w:rsid w:val="00087631"/>
    <w:rsid w:val="000F1E5A"/>
    <w:rsid w:val="00100BEA"/>
    <w:rsid w:val="0010186F"/>
    <w:rsid w:val="00153D36"/>
    <w:rsid w:val="00172242"/>
    <w:rsid w:val="00177C67"/>
    <w:rsid w:val="00185792"/>
    <w:rsid w:val="0025366C"/>
    <w:rsid w:val="00281543"/>
    <w:rsid w:val="002822E6"/>
    <w:rsid w:val="002824E8"/>
    <w:rsid w:val="002868EE"/>
    <w:rsid w:val="002C65AD"/>
    <w:rsid w:val="002C6A64"/>
    <w:rsid w:val="002D7921"/>
    <w:rsid w:val="002F4DC0"/>
    <w:rsid w:val="00323A66"/>
    <w:rsid w:val="00414E3C"/>
    <w:rsid w:val="004A2367"/>
    <w:rsid w:val="004A38A2"/>
    <w:rsid w:val="004C4ED6"/>
    <w:rsid w:val="004F7F46"/>
    <w:rsid w:val="00500ED0"/>
    <w:rsid w:val="00583C23"/>
    <w:rsid w:val="005927A1"/>
    <w:rsid w:val="005A1B43"/>
    <w:rsid w:val="005A3E0F"/>
    <w:rsid w:val="005C1D4B"/>
    <w:rsid w:val="005C68D4"/>
    <w:rsid w:val="005D40BF"/>
    <w:rsid w:val="00656F36"/>
    <w:rsid w:val="00693B0D"/>
    <w:rsid w:val="006A555D"/>
    <w:rsid w:val="006E4AD9"/>
    <w:rsid w:val="00736C59"/>
    <w:rsid w:val="00775696"/>
    <w:rsid w:val="00790D2E"/>
    <w:rsid w:val="00793AF2"/>
    <w:rsid w:val="007F2E4E"/>
    <w:rsid w:val="00842136"/>
    <w:rsid w:val="00847AFB"/>
    <w:rsid w:val="0086360B"/>
    <w:rsid w:val="00877456"/>
    <w:rsid w:val="008D1D5E"/>
    <w:rsid w:val="008F5B29"/>
    <w:rsid w:val="009642D3"/>
    <w:rsid w:val="00974D8F"/>
    <w:rsid w:val="009B0889"/>
    <w:rsid w:val="009C7556"/>
    <w:rsid w:val="009C7F3E"/>
    <w:rsid w:val="009E1A4A"/>
    <w:rsid w:val="00A31651"/>
    <w:rsid w:val="00A353CD"/>
    <w:rsid w:val="00A90BA8"/>
    <w:rsid w:val="00AC70FC"/>
    <w:rsid w:val="00B27509"/>
    <w:rsid w:val="00B47AD8"/>
    <w:rsid w:val="00B53693"/>
    <w:rsid w:val="00B54260"/>
    <w:rsid w:val="00B550BE"/>
    <w:rsid w:val="00B6052C"/>
    <w:rsid w:val="00B967D0"/>
    <w:rsid w:val="00C265A8"/>
    <w:rsid w:val="00C65DAE"/>
    <w:rsid w:val="00C75355"/>
    <w:rsid w:val="00CB2236"/>
    <w:rsid w:val="00CF7543"/>
    <w:rsid w:val="00D128C6"/>
    <w:rsid w:val="00D45D6E"/>
    <w:rsid w:val="00D51AC1"/>
    <w:rsid w:val="00DB35E7"/>
    <w:rsid w:val="00DB507C"/>
    <w:rsid w:val="00DB756D"/>
    <w:rsid w:val="00DC1D8A"/>
    <w:rsid w:val="00DC7EE1"/>
    <w:rsid w:val="00E0396E"/>
    <w:rsid w:val="00E40036"/>
    <w:rsid w:val="00E4047F"/>
    <w:rsid w:val="00E46526"/>
    <w:rsid w:val="00E663C4"/>
    <w:rsid w:val="00EB3F60"/>
    <w:rsid w:val="00ED3B20"/>
    <w:rsid w:val="00F14130"/>
    <w:rsid w:val="00F65BE1"/>
    <w:rsid w:val="00FA3907"/>
    <w:rsid w:val="00FB0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1B8BD1-9A8E-4C35-820C-F3BE9DFD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367"/>
    <w:pPr>
      <w:tabs>
        <w:tab w:val="center" w:pos="4252"/>
        <w:tab w:val="right" w:pos="8504"/>
      </w:tabs>
      <w:snapToGrid w:val="0"/>
    </w:pPr>
  </w:style>
  <w:style w:type="character" w:customStyle="1" w:styleId="a5">
    <w:name w:val="ヘッダー (文字)"/>
    <w:basedOn w:val="a0"/>
    <w:link w:val="a4"/>
    <w:uiPriority w:val="99"/>
    <w:rsid w:val="004A2367"/>
  </w:style>
  <w:style w:type="paragraph" w:styleId="a6">
    <w:name w:val="footer"/>
    <w:basedOn w:val="a"/>
    <w:link w:val="a7"/>
    <w:uiPriority w:val="99"/>
    <w:unhideWhenUsed/>
    <w:rsid w:val="004A2367"/>
    <w:pPr>
      <w:tabs>
        <w:tab w:val="center" w:pos="4252"/>
        <w:tab w:val="right" w:pos="8504"/>
      </w:tabs>
      <w:snapToGrid w:val="0"/>
    </w:pPr>
  </w:style>
  <w:style w:type="character" w:customStyle="1" w:styleId="a7">
    <w:name w:val="フッター (文字)"/>
    <w:basedOn w:val="a0"/>
    <w:link w:val="a6"/>
    <w:uiPriority w:val="99"/>
    <w:rsid w:val="004A2367"/>
  </w:style>
  <w:style w:type="paragraph" w:styleId="a8">
    <w:name w:val="Balloon Text"/>
    <w:basedOn w:val="a"/>
    <w:link w:val="a9"/>
    <w:uiPriority w:val="99"/>
    <w:semiHidden/>
    <w:unhideWhenUsed/>
    <w:rsid w:val="00073A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A79"/>
    <w:rPr>
      <w:rFonts w:asciiTheme="majorHAnsi" w:eastAsiaTheme="majorEastAsia" w:hAnsiTheme="majorHAnsi" w:cstheme="majorBidi"/>
      <w:sz w:val="18"/>
      <w:szCs w:val="18"/>
    </w:rPr>
  </w:style>
  <w:style w:type="paragraph" w:styleId="aa">
    <w:name w:val="List Paragraph"/>
    <w:basedOn w:val="a"/>
    <w:uiPriority w:val="34"/>
    <w:qFormat/>
    <w:rsid w:val="0005342B"/>
    <w:pPr>
      <w:ind w:leftChars="400" w:left="840"/>
    </w:pPr>
  </w:style>
  <w:style w:type="table" w:customStyle="1" w:styleId="1">
    <w:name w:val="表 (格子)1"/>
    <w:basedOn w:val="a1"/>
    <w:next w:val="a3"/>
    <w:uiPriority w:val="39"/>
    <w:rsid w:val="005A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2024-05-30T01:36:00Z</cp:lastPrinted>
  <dcterms:created xsi:type="dcterms:W3CDTF">2025-08-20T03:58:00Z</dcterms:created>
  <dcterms:modified xsi:type="dcterms:W3CDTF">2025-08-20T03:58:00Z</dcterms:modified>
</cp:coreProperties>
</file>